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rPr>
      </w:pPr>
      <w:r w:rsidDel="00000000" w:rsidR="00000000" w:rsidRPr="00000000">
        <w:rPr>
          <w:b w:val="1"/>
          <w:bCs w:val="1"/>
          <w:rtl w:val="0"/>
        </w:rPr>
        <w:t xml:space="preserve">Comunicato stampa</w:t>
      </w:r>
    </w:p>
    <w:p w:rsidR="00000000" w:rsidDel="00000000" w:rsidP="00000000" w:rsidRDefault="00000000" w:rsidRPr="00000000" w14:paraId="00000002">
      <w:pPr>
        <w:spacing w:after="240" w:before="240" w:lineRule="auto"/>
        <w:jc w:val="center"/>
        <w:rPr>
          <w:b w:val="1"/>
          <w:bCs w:val="1"/>
          <w:sz w:val="28"/>
          <w:szCs w:val="28"/>
        </w:rPr>
      </w:pPr>
      <w:r w:rsidDel="00000000" w:rsidR="00000000" w:rsidRPr="00000000">
        <w:rPr>
          <w:b w:val="1"/>
          <w:bCs w:val="1"/>
          <w:sz w:val="28"/>
          <w:szCs w:val="28"/>
          <w:rtl w:val="0"/>
        </w:rPr>
        <w:t xml:space="preserve">Il 25 giugno 2026 Alberto Fiorin presenta "Marco Polo a pedali" al Bookshop Ediciclo Editore di Portogruaro (VE)</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641691</wp:posOffset>
            </wp:positionV>
            <wp:extent cx="2624138" cy="3963926"/>
            <wp:effectExtent b="0" l="0" r="0" t="0"/>
            <wp:wrapSquare wrapText="bothSides" distB="114300" distT="114300" distL="114300" distR="114300"/>
            <wp:docPr id="3"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2624138" cy="3963926"/>
                    </a:xfrm>
                    <a:prstGeom prst="rect"/>
                    <a:ln/>
                  </pic:spPr>
                </pic:pic>
              </a:graphicData>
            </a:graphic>
          </wp:anchor>
        </w:drawing>
      </w:r>
    </w:p>
    <w:p w:rsidR="00000000" w:rsidDel="00000000" w:rsidP="00000000" w:rsidRDefault="00000000" w:rsidRPr="00000000" w14:paraId="00000003">
      <w:pPr>
        <w:spacing w:after="240" w:before="240" w:lineRule="auto"/>
        <w:rPr/>
      </w:pPr>
      <w:r w:rsidDel="00000000" w:rsidR="00000000" w:rsidRPr="00000000">
        <w:rPr>
          <w:rtl w:val="0"/>
        </w:rPr>
        <w:t xml:space="preserve">Alberto Fiorin incontra i lettori e le lettrici per presentare </w:t>
      </w:r>
      <w:r w:rsidDel="00000000" w:rsidR="00000000" w:rsidRPr="00000000">
        <w:rPr>
          <w:b w:val="1"/>
          <w:bCs w:val="1"/>
          <w:rtl w:val="0"/>
        </w:rPr>
        <w:t xml:space="preserve">Marco Polo a pedali. Da Venezia a Pechino sulle tracce del Milione</w:t>
      </w:r>
      <w:r w:rsidDel="00000000" w:rsidR="00000000" w:rsidRPr="00000000">
        <w:rPr>
          <w:rtl w:val="0"/>
        </w:rPr>
        <w:t xml:space="preserve"> (Ediciclo Editore, collana</w:t>
      </w:r>
      <w:r w:rsidDel="00000000" w:rsidR="00000000" w:rsidRPr="00000000">
        <w:rPr>
          <w:i w:val="1"/>
          <w:iCs w:val="1"/>
          <w:rtl w:val="0"/>
        </w:rPr>
        <w:t xml:space="preserve"> Altre Terre</w:t>
      </w:r>
      <w:r w:rsidDel="00000000" w:rsidR="00000000" w:rsidRPr="00000000">
        <w:rPr>
          <w:rtl w:val="0"/>
        </w:rPr>
        <w:t xml:space="preserve">), il racconto del suo viaggio in bicicletta da Venezia a Pechino lungo la Via della Seta.</w:t>
      </w:r>
    </w:p>
    <w:p w:rsidR="00000000" w:rsidDel="00000000" w:rsidP="00000000" w:rsidRDefault="00000000" w:rsidRPr="00000000" w14:paraId="00000004">
      <w:pPr>
        <w:spacing w:after="240" w:before="240" w:lineRule="auto"/>
        <w:rPr>
          <w:b w:val="1"/>
          <w:bCs w:val="1"/>
        </w:rPr>
      </w:pPr>
      <w:r w:rsidDel="00000000" w:rsidR="00000000" w:rsidRPr="00000000">
        <w:rPr>
          <w:rtl w:val="0"/>
        </w:rPr>
        <w:t xml:space="preserve">L'appuntamento è per </w:t>
      </w:r>
      <w:r w:rsidDel="00000000" w:rsidR="00000000" w:rsidRPr="00000000">
        <w:rPr>
          <w:b w:val="1"/>
          <w:bCs w:val="1"/>
          <w:rtl w:val="0"/>
        </w:rPr>
        <w:t xml:space="preserve">giovedì 25 giugno 2026 </w:t>
      </w:r>
      <w:r w:rsidDel="00000000" w:rsidR="00000000" w:rsidRPr="00000000">
        <w:rPr>
          <w:rtl w:val="0"/>
        </w:rPr>
        <w:t xml:space="preserve">alle ore </w:t>
      </w:r>
      <w:r w:rsidDel="00000000" w:rsidR="00000000" w:rsidRPr="00000000">
        <w:rPr>
          <w:b w:val="1"/>
          <w:bCs w:val="1"/>
          <w:rtl w:val="0"/>
        </w:rPr>
        <w:t xml:space="preserve">19:00</w:t>
      </w:r>
      <w:r w:rsidDel="00000000" w:rsidR="00000000" w:rsidRPr="00000000">
        <w:rPr>
          <w:rtl w:val="0"/>
        </w:rPr>
        <w:t xml:space="preserve">, al </w:t>
      </w:r>
      <w:r w:rsidDel="00000000" w:rsidR="00000000" w:rsidRPr="00000000">
        <w:rPr>
          <w:b w:val="1"/>
          <w:bCs w:val="1"/>
          <w:rtl w:val="0"/>
        </w:rPr>
        <w:t xml:space="preserve">Bookshop Ediciclo Editore </w:t>
      </w:r>
      <w:r w:rsidDel="00000000" w:rsidR="00000000" w:rsidRPr="00000000">
        <w:rPr>
          <w:rtl w:val="0"/>
        </w:rPr>
        <w:t xml:space="preserve">in Via Cesare Beccaria 13/15 a Portogruaro (VE). Una serata in cui l'autore racconterà dal vivo il viaggio che lo ha portato, insieme al compagno Dino Facchinetti, da Venezia a Pechino in bicicletta: 10.500 chilometri attraverso 13 Paesi in 100 giorni. </w:t>
        <w:br w:type="textWrapping"/>
      </w:r>
      <w:r w:rsidDel="00000000" w:rsidR="00000000" w:rsidRPr="00000000">
        <w:rPr>
          <w:b w:val="1"/>
          <w:bCs w:val="1"/>
          <w:rtl w:val="0"/>
        </w:rPr>
        <w:t xml:space="preserve">L'ingresso è libero.</w:t>
      </w:r>
    </w:p>
    <w:p w:rsidR="00000000" w:rsidDel="00000000" w:rsidP="00000000" w:rsidRDefault="00000000" w:rsidRPr="00000000" w14:paraId="00000005">
      <w:pPr>
        <w:spacing w:after="240" w:before="240" w:lineRule="auto"/>
        <w:rPr/>
      </w:pPr>
      <w:r w:rsidDel="00000000" w:rsidR="00000000" w:rsidRPr="00000000">
        <w:rPr>
          <w:rtl w:val="0"/>
        </w:rPr>
        <w:t xml:space="preserve">Il 25 aprile 2024, giorno di San Marco patrono di Venezia, Fiorin e Facchinetti partono dal Parco di San Giuliano a Mestre in completa autonomia, con i bagagli al seguito. Il libro nasce dal compimento di un sogno interrotto nel 2001, quando Fiorin aveva organizzato lo stesso viaggio ma cadde dopo pochi chilometri rompendosi la spalla. I compagni proseguirono senza di lui. Da quell'esperienza nacque </w:t>
      </w:r>
      <w:r w:rsidDel="00000000" w:rsidR="00000000" w:rsidRPr="00000000">
        <w:rPr>
          <w:i w:val="1"/>
          <w:iCs w:val="1"/>
          <w:rtl w:val="0"/>
        </w:rPr>
        <w:t xml:space="preserve">Strade d'Oriente</w:t>
      </w:r>
      <w:r w:rsidDel="00000000" w:rsidR="00000000" w:rsidRPr="00000000">
        <w:rPr>
          <w:rtl w:val="0"/>
        </w:rPr>
        <w:t xml:space="preserve"> (Ediciclo Editore, 2003). Ventitré anni dopo, Fiorin ha finalmente completato quel viaggio.</w:t>
      </w:r>
    </w:p>
    <w:p w:rsidR="00000000" w:rsidDel="00000000" w:rsidP="00000000" w:rsidRDefault="00000000" w:rsidRPr="00000000" w14:paraId="00000006">
      <w:pPr>
        <w:spacing w:after="240" w:before="240" w:lineRule="auto"/>
        <w:rPr/>
      </w:pPr>
      <w:r w:rsidDel="00000000" w:rsidR="00000000" w:rsidRPr="00000000">
        <w:rPr>
          <w:rtl w:val="0"/>
        </w:rPr>
        <w:t xml:space="preserve">Il racconto, con l'illustrazione di copertina di Riccardo Guasco, attraversa Balcani, Anatolia, Caucaso, Asia Centrale e Cina in un dialogo costante con il </w:t>
      </w:r>
      <w:r w:rsidDel="00000000" w:rsidR="00000000" w:rsidRPr="00000000">
        <w:rPr>
          <w:i w:val="1"/>
          <w:iCs w:val="1"/>
          <w:rtl w:val="0"/>
        </w:rPr>
        <w:t xml:space="preserve">Milione</w:t>
      </w:r>
      <w:r w:rsidDel="00000000" w:rsidR="00000000" w:rsidRPr="00000000">
        <w:rPr>
          <w:rtl w:val="0"/>
        </w:rPr>
        <w:t xml:space="preserve"> di Marco Polo. Citazioni dal testo del XIII secolo si alternano alla narrazione, con l'intento dichiarato dall'autore di scrivere «il mio personalissimo Milione, quello del Terzo Millennio». Le pagine documentano le frontiere orientali segnate dalle tensioni recenti e una Cina in piena trasformazione, dove le biciclette hanno lasciato il posto a SUV e mezzi elettrici e il contante è stato sostituito dai pagamenti digitali.</w:t>
      </w:r>
    </w:p>
    <w:p w:rsidR="00000000" w:rsidDel="00000000" w:rsidP="00000000" w:rsidRDefault="00000000" w:rsidRPr="00000000" w14:paraId="00000007">
      <w:pPr>
        <w:spacing w:after="240" w:before="240" w:lineRule="auto"/>
        <w:rPr/>
      </w:pPr>
      <w:r w:rsidDel="00000000" w:rsidR="00000000" w:rsidRPr="00000000">
        <w:rPr>
          <w:rtl w:val="0"/>
        </w:rPr>
        <w:t xml:space="preserve">Per questa impresa, Alberto Fiorin e Dino Facchinetti sono stati proclamati Veneziani dell'Anno 2024.</w:t>
      </w:r>
    </w:p>
    <w:p w:rsidR="00000000" w:rsidDel="00000000" w:rsidP="00000000" w:rsidRDefault="00000000" w:rsidRPr="00000000" w14:paraId="00000008">
      <w:pPr>
        <w:spacing w:after="240" w:before="240" w:lineRule="auto"/>
        <w:rPr/>
      </w:pPr>
      <w:r w:rsidDel="00000000" w:rsidR="00000000" w:rsidRPr="00000000">
        <w:rPr>
          <w:rtl w:val="0"/>
        </w:rPr>
        <w:t xml:space="preserve">Una serata per rivivere un viaggio che è avventura, osservazione geopolitica e introspezione, attraverso la voce di chi lo ha compiuto.</w:t>
      </w:r>
    </w:p>
    <w:p w:rsidR="00000000" w:rsidDel="00000000" w:rsidP="00000000" w:rsidRDefault="00000000" w:rsidRPr="00000000" w14:paraId="00000009">
      <w:pPr>
        <w:spacing w:after="240" w:before="240" w:lineRule="auto"/>
        <w:rPr/>
      </w:pPr>
      <w:r w:rsidDel="00000000" w:rsidR="00000000" w:rsidRPr="00000000">
        <w:rPr>
          <w:rtl w:val="0"/>
        </w:rPr>
      </w:r>
    </w:p>
    <w:p w:rsidR="00000000" w:rsidDel="00000000" w:rsidP="00000000" w:rsidRDefault="00000000" w:rsidRPr="00000000" w14:paraId="0000000A">
      <w:pPr>
        <w:spacing w:after="240" w:before="240" w:lineRule="auto"/>
        <w:rPr/>
      </w:pPr>
      <w:r w:rsidDel="00000000" w:rsidR="00000000" w:rsidRPr="00000000">
        <w:rPr>
          <w:rtl w:val="0"/>
        </w:rPr>
        <w:t xml:space="preserve">**</w:t>
      </w:r>
    </w:p>
    <w:p w:rsidR="00000000" w:rsidDel="00000000" w:rsidP="00000000" w:rsidRDefault="00000000" w:rsidRPr="00000000" w14:paraId="0000000B">
      <w:pPr>
        <w:spacing w:after="240" w:before="240" w:lineRule="auto"/>
        <w:rPr>
          <w:b w:val="1"/>
          <w:bCs w:val="1"/>
        </w:rPr>
      </w:pPr>
      <w:r w:rsidDel="00000000" w:rsidR="00000000" w:rsidRPr="00000000">
        <w:rPr>
          <w:b w:val="1"/>
          <w:bCs w:val="1"/>
          <w:rtl w:val="0"/>
        </w:rPr>
        <w:t xml:space="preserve">Dettagli</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333375</wp:posOffset>
            </wp:positionV>
            <wp:extent cx="967543" cy="1458325"/>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967543" cy="1458325"/>
                    </a:xfrm>
                    <a:prstGeom prst="rect"/>
                    <a:ln/>
                  </pic:spPr>
                </pic:pic>
              </a:graphicData>
            </a:graphic>
          </wp:anchor>
        </w:drawing>
      </w:r>
    </w:p>
    <w:p w:rsidR="00000000" w:rsidDel="00000000" w:rsidP="00000000" w:rsidRDefault="00000000" w:rsidRPr="00000000" w14:paraId="0000000C">
      <w:pPr>
        <w:spacing w:after="240" w:before="240" w:lineRule="auto"/>
        <w:rPr>
          <w:b w:val="1"/>
          <w:bCs w:val="1"/>
        </w:rPr>
      </w:pPr>
      <w:r w:rsidDel="00000000" w:rsidR="00000000" w:rsidRPr="00000000">
        <w:rPr>
          <w:b w:val="1"/>
          <w:bCs w:val="1"/>
          <w:rtl w:val="0"/>
        </w:rPr>
        <w:br w:type="textWrapping"/>
        <w:t xml:space="preserve"> </w:t>
        <w:br w:type="textWrapping"/>
        <w:br w:type="textWrapping"/>
      </w:r>
      <w:r w:rsidDel="00000000" w:rsidR="00000000" w:rsidRPr="00000000">
        <w:rPr>
          <w:rtl w:val="0"/>
        </w:rPr>
        <w:t xml:space="preserve"> </w:t>
      </w:r>
      <w:r w:rsidDel="00000000" w:rsidR="00000000" w:rsidRPr="00000000">
        <w:rPr>
          <w:b w:val="1"/>
          <w:bCs w:val="1"/>
          <w:rtl w:val="0"/>
        </w:rPr>
        <w:t xml:space="preserve">Ediciclo Editore | 2026</w:t>
        <w:br w:type="textWrapping"/>
      </w:r>
      <w:r w:rsidDel="00000000" w:rsidR="00000000" w:rsidRPr="00000000">
        <w:rPr>
          <w:rtl w:val="0"/>
        </w:rPr>
        <w:t xml:space="preserve"> Prezzo: €18,00</w:t>
        <w:br w:type="textWrapping"/>
        <w:t xml:space="preserve"> Pagine: 204</w:t>
        <w:br w:type="textWrapping"/>
        <w:t xml:space="preserve"> Collana: Altre Terre</w:t>
        <w:br w:type="textWrapping"/>
        <w:t xml:space="preserve"> </w:t>
      </w:r>
      <w:hyperlink r:id="rId7">
        <w:r w:rsidDel="00000000" w:rsidR="00000000" w:rsidRPr="00000000">
          <w:rPr>
            <w:b w:val="1"/>
            <w:bCs w:val="1"/>
            <w:color w:val="1155cc"/>
            <w:u w:val="single"/>
            <w:rtl w:val="0"/>
          </w:rPr>
          <w:t xml:space="preserve">Sito web Ediciclo Editore</w:t>
        </w:r>
      </w:hyperlink>
      <w:r w:rsidDel="00000000" w:rsidR="00000000" w:rsidRPr="00000000">
        <w:rPr>
          <w:rtl w:val="0"/>
        </w:rPr>
      </w:r>
    </w:p>
    <w:p w:rsidR="00000000" w:rsidDel="00000000" w:rsidP="00000000" w:rsidRDefault="00000000" w:rsidRPr="00000000" w14:paraId="0000000D">
      <w:pPr>
        <w:spacing w:after="240" w:before="240" w:lineRule="auto"/>
        <w:rPr/>
      </w:pPr>
      <w:r w:rsidDel="00000000" w:rsidR="00000000" w:rsidRPr="00000000">
        <w:rPr>
          <w:b w:val="1"/>
          <w:bCs w:val="1"/>
          <w:rtl w:val="0"/>
        </w:rPr>
        <w:t xml:space="preserve">Sinossi</w:t>
        <w:br w:type="textWrapping"/>
      </w:r>
      <w:r w:rsidDel="00000000" w:rsidR="00000000" w:rsidRPr="00000000">
        <w:rPr>
          <w:rtl w:val="0"/>
        </w:rPr>
        <w:t xml:space="preserve">Rileggere il </w:t>
      </w:r>
      <w:r w:rsidDel="00000000" w:rsidR="00000000" w:rsidRPr="00000000">
        <w:rPr>
          <w:i w:val="1"/>
          <w:iCs w:val="1"/>
          <w:rtl w:val="0"/>
        </w:rPr>
        <w:t xml:space="preserve">Milione</w:t>
      </w:r>
      <w:r w:rsidDel="00000000" w:rsidR="00000000" w:rsidRPr="00000000">
        <w:rPr>
          <w:rtl w:val="0"/>
        </w:rPr>
        <w:t xml:space="preserve"> a oltre settecento anni di distanza, attraversando terre ancora parzialmente incognite con il mezzo che più di ogni altro consente di percepirne l'anima: questa è la scommessa che ha spinto Alberto Fiorin, col fido compagno Dino, a ripercorrere la Via della Seta in bicicletta. Si dipana così un lento e mirabile viaggio di conoscenza, anche interiore, durato tre mesi e lungo diecimilacinquecento chilometri, attraverso i Balcani, l'Anatolia, il Caucaso, l'Asia Minore e l'infinita Cina, in un continuo e serrato dialogo col suo nume tutelare: Marco Polo. Tra villaggi sperduti e aspri deserti, città carovaniere come Trebisonda, Samarcanda e Xi'an, frontiere segnate dalla guerra e meraviglie forgiate dalla natura e dall'uomo, sotto le ruote scorre una cartografia dei sentimenti intessuta col territorio e i suoi abitanti. Fino all'agognata meta finale, nei pressi dell'antica porta d'accesso occidentale di Pechino: il Ponte di Marco Polo. </w:t>
      </w: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b w:val="1"/>
          <w:bCs w:val="1"/>
          <w:rtl w:val="0"/>
        </w:rPr>
        <w:t xml:space="preserve">Bio</w:t>
        <w:br w:type="textWrapping"/>
        <w:t xml:space="preserve">Alberto Fiorin </w:t>
      </w:r>
      <w:r w:rsidDel="00000000" w:rsidR="00000000" w:rsidRPr="00000000">
        <w:rPr>
          <w:rtl w:val="0"/>
        </w:rPr>
        <w:t xml:space="preserve">(Venezia, 1960) da oltre quarant'anni percorre il mondo in bicicletta e a piedi. Con Ediciclo ha pubblicato reportage a pedali (</w:t>
      </w:r>
      <w:r w:rsidDel="00000000" w:rsidR="00000000" w:rsidRPr="00000000">
        <w:rPr>
          <w:i w:val="1"/>
          <w:iCs w:val="1"/>
          <w:rtl w:val="0"/>
        </w:rPr>
        <w:t xml:space="preserve">Strade d'Oriente</w:t>
      </w:r>
      <w:r w:rsidDel="00000000" w:rsidR="00000000" w:rsidRPr="00000000">
        <w:rPr>
          <w:rtl w:val="0"/>
        </w:rPr>
        <w:t xml:space="preserve">, </w:t>
      </w:r>
      <w:r w:rsidDel="00000000" w:rsidR="00000000" w:rsidRPr="00000000">
        <w:rPr>
          <w:i w:val="1"/>
          <w:iCs w:val="1"/>
          <w:rtl w:val="0"/>
        </w:rPr>
        <w:t xml:space="preserve">Salam Shalom</w:t>
      </w:r>
      <w:r w:rsidDel="00000000" w:rsidR="00000000" w:rsidRPr="00000000">
        <w:rPr>
          <w:rtl w:val="0"/>
        </w:rPr>
        <w:t xml:space="preserve">, </w:t>
      </w:r>
      <w:r w:rsidDel="00000000" w:rsidR="00000000" w:rsidRPr="00000000">
        <w:rPr>
          <w:i w:val="1"/>
          <w:iCs w:val="1"/>
          <w:rtl w:val="0"/>
        </w:rPr>
        <w:t xml:space="preserve">Il vento dei fiordi</w:t>
      </w:r>
      <w:r w:rsidDel="00000000" w:rsidR="00000000" w:rsidRPr="00000000">
        <w:rPr>
          <w:rtl w:val="0"/>
        </w:rPr>
        <w:t xml:space="preserve">, </w:t>
      </w:r>
      <w:r w:rsidDel="00000000" w:rsidR="00000000" w:rsidRPr="00000000">
        <w:rPr>
          <w:i w:val="1"/>
          <w:iCs w:val="1"/>
          <w:rtl w:val="0"/>
        </w:rPr>
        <w:t xml:space="preserve">Carretera Austral</w:t>
      </w:r>
      <w:r w:rsidDel="00000000" w:rsidR="00000000" w:rsidRPr="00000000">
        <w:rPr>
          <w:rtl w:val="0"/>
        </w:rPr>
        <w:t xml:space="preserve">) e numerose cicloguide. Per la spedizione al centro di questo libro, è stato proclamato Veneziano dell'Anno 2024 insieme al compagno di viaggio Dino Facchinetti. </w:t>
      </w:r>
    </w:p>
    <w:p w:rsidR="00000000" w:rsidDel="00000000" w:rsidP="00000000" w:rsidRDefault="00000000" w:rsidRPr="00000000" w14:paraId="0000000F">
      <w:pPr>
        <w:spacing w:after="160" w:line="278.00000000000006" w:lineRule="auto"/>
        <w:rPr>
          <w:rFonts w:ascii="Aptos" w:cs="Aptos" w:eastAsia="Aptos" w:hAnsi="Aptos"/>
          <w:b w:val="1"/>
          <w:bCs w:val="1"/>
          <w:i w:val="1"/>
          <w:iCs w:val="1"/>
          <w:color w:val="242424"/>
          <w:sz w:val="24"/>
          <w:szCs w:val="24"/>
        </w:rPr>
      </w:pPr>
      <w:r w:rsidDel="00000000" w:rsidR="00000000" w:rsidRPr="00000000">
        <w:rPr>
          <w:rFonts w:ascii="Aptos" w:cs="Aptos" w:eastAsia="Aptos" w:hAnsi="Aptos"/>
          <w:b w:val="1"/>
          <w:bCs w:val="1"/>
          <w:i w:val="1"/>
          <w:iCs w:val="1"/>
          <w:color w:val="242424"/>
          <w:sz w:val="24"/>
          <w:szCs w:val="24"/>
          <w:rtl w:val="0"/>
        </w:rPr>
        <w:t xml:space="preserve">—</w:t>
      </w:r>
    </w:p>
    <w:p w:rsidR="00000000" w:rsidDel="00000000" w:rsidP="00000000" w:rsidRDefault="00000000" w:rsidRPr="00000000" w14:paraId="00000010">
      <w:pPr>
        <w:spacing w:after="160" w:line="279" w:lineRule="auto"/>
        <w:rPr>
          <w:rFonts w:ascii="Aptos" w:cs="Aptos" w:eastAsia="Aptos" w:hAnsi="Aptos"/>
          <w:i w:val="1"/>
          <w:iCs w:val="1"/>
        </w:rPr>
      </w:pPr>
      <w:r w:rsidDel="00000000" w:rsidR="00000000" w:rsidRPr="00000000">
        <w:rPr>
          <w:rFonts w:ascii="Aptos" w:cs="Aptos" w:eastAsia="Aptos" w:hAnsi="Aptos"/>
          <w:b w:val="1"/>
          <w:bCs w:val="1"/>
          <w:i w:val="1"/>
          <w:iCs w:val="1"/>
          <w:color w:val="242424"/>
          <w:rtl w:val="0"/>
        </w:rPr>
        <w:t xml:space="preserve">Ufficio Stampa Ediciclo Editore – Nuovadimensione</w:t>
      </w:r>
      <w:r w:rsidDel="00000000" w:rsidR="00000000" w:rsidRPr="00000000">
        <w:rPr>
          <w:rFonts w:ascii="Aptos" w:cs="Aptos" w:eastAsia="Aptos" w:hAnsi="Aptos"/>
          <w:b w:val="1"/>
          <w:bCs w:val="1"/>
          <w:i w:val="1"/>
          <w:iCs w:val="1"/>
          <w:rtl w:val="0"/>
        </w:rPr>
        <w:br w:type="textWrapping"/>
      </w:r>
      <w:r w:rsidDel="00000000" w:rsidR="00000000" w:rsidRPr="00000000">
        <w:rPr>
          <w:rFonts w:ascii="Aptos" w:cs="Aptos" w:eastAsia="Aptos" w:hAnsi="Aptos"/>
          <w:i w:val="1"/>
          <w:iCs w:val="1"/>
          <w:color w:val="242424"/>
          <w:rtl w:val="0"/>
        </w:rPr>
        <w:t xml:space="preserve">Federica Spampinato</w:t>
      </w:r>
      <w:r w:rsidDel="00000000" w:rsidR="00000000" w:rsidRPr="00000000">
        <w:rPr>
          <w:rtl w:val="0"/>
        </w:rPr>
      </w:r>
    </w:p>
    <w:p w:rsidR="00000000" w:rsidDel="00000000" w:rsidP="00000000" w:rsidRDefault="00000000" w:rsidRPr="00000000" w14:paraId="00000011">
      <w:pPr>
        <w:spacing w:after="160" w:line="279"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012">
      <w:pPr>
        <w:shd w:fill="ffffff" w:val="clear"/>
        <w:spacing w:after="160" w:line="279" w:lineRule="auto"/>
        <w:rPr>
          <w:rFonts w:ascii="Aptos" w:cs="Aptos" w:eastAsia="Aptos" w:hAnsi="Aptos"/>
          <w:i w:val="1"/>
          <w:iCs w:val="1"/>
          <w:color w:val="242424"/>
        </w:rPr>
      </w:pPr>
      <w:r w:rsidDel="00000000" w:rsidR="00000000" w:rsidRPr="00000000">
        <w:rPr>
          <w:rFonts w:ascii="Aptos" w:cs="Aptos" w:eastAsia="Aptos" w:hAnsi="Aptos"/>
          <w:b w:val="1"/>
          <w:bCs w:val="1"/>
          <w:i w:val="1"/>
          <w:iCs w:val="1"/>
          <w:color w:val="242424"/>
          <w:rtl w:val="0"/>
        </w:rPr>
        <w:t xml:space="preserve">Ufficio Comunicazione Ediciclo Editore – Nuovadimensione</w:t>
      </w:r>
      <w:r w:rsidDel="00000000" w:rsidR="00000000" w:rsidRPr="00000000">
        <w:rPr>
          <w:rFonts w:ascii="Aptos" w:cs="Aptos" w:eastAsia="Aptos" w:hAnsi="Aptos"/>
          <w:b w:val="1"/>
          <w:bCs w:val="1"/>
          <w:i w:val="1"/>
          <w:iCs w:val="1"/>
          <w:rtl w:val="0"/>
        </w:rPr>
        <w:br w:type="textWrapping"/>
      </w:r>
      <w:r w:rsidDel="00000000" w:rsidR="00000000" w:rsidRPr="00000000">
        <w:rPr>
          <w:rFonts w:ascii="Aptos" w:cs="Aptos" w:eastAsia="Aptos" w:hAnsi="Aptos"/>
          <w:i w:val="1"/>
          <w:iCs w:val="1"/>
          <w:color w:val="242424"/>
          <w:rtl w:val="0"/>
        </w:rPr>
        <w:t xml:space="preserve">Giulia Taiariol</w:t>
      </w:r>
    </w:p>
    <w:p w:rsidR="00000000" w:rsidDel="00000000" w:rsidP="00000000" w:rsidRDefault="00000000" w:rsidRPr="00000000" w14:paraId="00000013">
      <w:pPr>
        <w:shd w:fill="ffffff" w:val="clear"/>
        <w:spacing w:after="160" w:line="279" w:lineRule="auto"/>
        <w:rPr>
          <w:b w:val="1"/>
          <w:bCs w:val="1"/>
        </w:rPr>
      </w:pPr>
      <w:r w:rsidDel="00000000" w:rsidR="00000000" w:rsidRPr="00000000">
        <w:rPr>
          <w:rFonts w:ascii="Aptos" w:cs="Aptos" w:eastAsia="Aptos" w:hAnsi="Aptos"/>
          <w:i w:val="1"/>
          <w:iCs w:val="1"/>
          <w:color w:val="242424"/>
          <w:rtl w:val="0"/>
        </w:rPr>
        <w:t xml:space="preserve">Tel.  0421 74475 (int.2)</w:t>
        <w:br w:type="textWrapping"/>
        <w:t xml:space="preserve">Cell. + 39 320 4659290</w:t>
        <w:br w:type="textWrapping"/>
      </w:r>
      <w:hyperlink r:id="rId8">
        <w:r w:rsidDel="00000000" w:rsidR="00000000" w:rsidRPr="00000000">
          <w:rPr>
            <w:rFonts w:ascii="Aptos" w:cs="Aptos" w:eastAsia="Aptos" w:hAnsi="Aptos"/>
            <w:i w:val="1"/>
            <w:iCs w:val="1"/>
            <w:color w:val="467886"/>
            <w:u w:val="single"/>
            <w:rtl w:val="0"/>
          </w:rPr>
          <w:t xml:space="preserve">ufficio.stampa@ediciclo.it</w:t>
        </w:r>
      </w:hyperlink>
      <w:r w:rsidDel="00000000" w:rsidR="00000000" w:rsidRPr="00000000">
        <w:rPr>
          <w:rtl w:val="0"/>
        </w:rPr>
      </w:r>
    </w:p>
    <w:sectPr>
      <w:head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-1424</wp:posOffset>
          </wp:positionH>
          <wp:positionV relativeFrom="paragraph">
            <wp:posOffset>-342899</wp:posOffset>
          </wp:positionV>
          <wp:extent cx="5731510" cy="798058"/>
          <wp:effectExtent b="0" l="0" r="0" t="0"/>
          <wp:wrapNone/>
          <wp:docPr descr="Immagine che contiene design, tipografia&#10;&#10;Descrizione generata automaticamente con attendibilità media" id="2" name="image1.jpg"/>
          <a:graphic>
            <a:graphicData uri="http://schemas.openxmlformats.org/drawingml/2006/picture">
              <pic:pic>
                <pic:nvPicPr>
                  <pic:cNvPr descr="Immagine che contiene design, tipografia&#10;&#10;Descrizione generata automaticamente con attendibilità media" id="0" name="image1.jpg"/>
                  <pic:cNvPicPr preferRelativeResize="0"/>
                </pic:nvPicPr>
                <pic:blipFill>
                  <a:blip r:embed="rId1"/>
                  <a:srcRect b="0" l="0" r="0" t="0"/>
                  <a:stretch>
                    <a:fillRect/>
                  </a:stretch>
                </pic:blipFill>
                <pic:spPr>
                  <a:xfrm>
                    <a:off x="0" y="0"/>
                    <a:ext cx="5731510" cy="79805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yperlink" Target="mailto:ufficio.stampa@ediciclo.it" TargetMode="External"/><Relationship Id="rId3" Type="http://schemas.openxmlformats.org/officeDocument/2006/relationships/fontTable" Target="fontTable.xml"/><Relationship Id="rId7" Type="http://schemas.openxmlformats.org/officeDocument/2006/relationships/hyperlink" Target="https://www.ediciclo.it/it/libri/dettaglio/marco-polo-a-pedali/"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2.jp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CDC2FC75E965448B567F02B0BEAE4A" ma:contentTypeVersion="13" ma:contentTypeDescription="Creare un nuovo documento." ma:contentTypeScope="" ma:versionID="97e8ec51638cac7e9c2e107c2a034880">
  <xsd:schema xmlns:xsd="http://www.w3.org/2001/XMLSchema" xmlns:xs="http://www.w3.org/2001/XMLSchema" xmlns:p="http://schemas.microsoft.com/office/2006/metadata/properties" xmlns:ns2="b33c009f-1162-472d-9949-7126cd5e687e" xmlns:ns3="1507c8d4-0d69-4c73-a524-fed61375aa7a" targetNamespace="http://schemas.microsoft.com/office/2006/metadata/properties" ma:root="true" ma:fieldsID="85b3668e11d07fa9c3ef5940ee14c6b8" ns2:_="" ns3:_="">
    <xsd:import namespace="b33c009f-1162-472d-9949-7126cd5e687e"/>
    <xsd:import namespace="1507c8d4-0d69-4c73-a524-fed61375aa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c009f-1162-472d-9949-7126cd5e6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44bf95b6-3b2b-4723-9f54-7b2f5019192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7c8d4-0d69-4c73-a524-fed61375aa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c2be59-bf3c-4a6d-a7e8-fa59bba2cb61}" ma:internalName="TaxCatchAll" ma:showField="CatchAllData" ma:web="1507c8d4-0d69-4c73-a524-fed61375a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3c009f-1162-472d-9949-7126cd5e687e">
      <Terms xmlns="http://schemas.microsoft.com/office/infopath/2007/PartnerControls"/>
    </lcf76f155ced4ddcb4097134ff3c332f>
    <TaxCatchAll xmlns="1507c8d4-0d69-4c73-a524-fed61375aa7a" xsi:nil="true"/>
  </documentManagement>
</p:properties>
</file>

<file path=customXml/itemProps1.xml><?xml version="1.0" encoding="utf-8"?>
<ds:datastoreItem xmlns:ds="http://schemas.openxmlformats.org/officeDocument/2006/customXml" ds:itemID="{AD36EB00-D605-4516-B422-A053450BE932}"/>
</file>

<file path=customXml/itemProps2.xml><?xml version="1.0" encoding="utf-8"?>
<ds:datastoreItem xmlns:ds="http://schemas.openxmlformats.org/officeDocument/2006/customXml" ds:itemID="{F71F4009-074A-4DA1-A26C-ED4200771F4A}"/>
</file>

<file path=customXml/itemProps3.xml><?xml version="1.0" encoding="utf-8"?>
<ds:datastoreItem xmlns:ds="http://schemas.openxmlformats.org/officeDocument/2006/customXml" ds:itemID="{FD1B2BBA-D1CC-4041-ACB1-9B0F4D07811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0x010100C6CDC2FC75E965448B567F02B0BEAE4A</vt:lpwstr>
  </property>
</Properties>
</file>